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917093181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586240917093181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0412365400665005532520116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